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E1EB" w14:textId="77777777" w:rsidR="00000000" w:rsidRDefault="0098793A">
      <w:pPr>
        <w:pStyle w:val="ConsPlusNormal"/>
        <w:outlineLvl w:val="0"/>
      </w:pPr>
      <w:r>
        <w:t>Зарегистрировано в Минюсте России 10 июня 2022 г. N 68841</w:t>
      </w:r>
    </w:p>
    <w:p w14:paraId="277DECB5" w14:textId="77777777" w:rsidR="00000000" w:rsidRDefault="00987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EEAACE" w14:textId="77777777" w:rsidR="00000000" w:rsidRDefault="0098793A">
      <w:pPr>
        <w:pStyle w:val="ConsPlusNormal"/>
        <w:jc w:val="both"/>
      </w:pPr>
    </w:p>
    <w:p w14:paraId="731B6C83" w14:textId="77777777" w:rsidR="00000000" w:rsidRDefault="0098793A">
      <w:pPr>
        <w:pStyle w:val="ConsPlusTitle"/>
        <w:jc w:val="center"/>
      </w:pPr>
      <w:r>
        <w:t>МИНИСТЕРСТВО ПРОСВЕЩЕНИЯ РОССИЙСКОЙ ФЕДЕРАЦИИ</w:t>
      </w:r>
    </w:p>
    <w:p w14:paraId="7E1EC8F5" w14:textId="77777777" w:rsidR="00000000" w:rsidRDefault="0098793A">
      <w:pPr>
        <w:pStyle w:val="ConsPlusTitle"/>
        <w:jc w:val="center"/>
      </w:pPr>
    </w:p>
    <w:p w14:paraId="7E106A71" w14:textId="77777777" w:rsidR="00000000" w:rsidRDefault="0098793A">
      <w:pPr>
        <w:pStyle w:val="ConsPlusTitle"/>
        <w:jc w:val="center"/>
      </w:pPr>
      <w:r>
        <w:t>ПРИКАЗ</w:t>
      </w:r>
    </w:p>
    <w:p w14:paraId="56D0729A" w14:textId="77777777" w:rsidR="00000000" w:rsidRDefault="0098793A">
      <w:pPr>
        <w:pStyle w:val="ConsPlusTitle"/>
        <w:jc w:val="center"/>
      </w:pPr>
      <w:r>
        <w:t>от 18 мая 2022 г. N 340</w:t>
      </w:r>
    </w:p>
    <w:p w14:paraId="15C95A09" w14:textId="77777777" w:rsidR="00000000" w:rsidRDefault="0098793A">
      <w:pPr>
        <w:pStyle w:val="ConsPlusTitle"/>
        <w:jc w:val="center"/>
      </w:pPr>
    </w:p>
    <w:p w14:paraId="688FC7CF" w14:textId="77777777" w:rsidR="00000000" w:rsidRDefault="0098793A">
      <w:pPr>
        <w:pStyle w:val="ConsPlusTitle"/>
        <w:jc w:val="center"/>
      </w:pPr>
      <w:r>
        <w:t>ОБ УТВЕРЖДЕНИИ</w:t>
      </w:r>
    </w:p>
    <w:p w14:paraId="6EF14768" w14:textId="77777777" w:rsidR="00000000" w:rsidRDefault="0098793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94D609C" w14:textId="77777777" w:rsidR="00000000" w:rsidRDefault="0098793A">
      <w:pPr>
        <w:pStyle w:val="ConsPlusTitle"/>
        <w:jc w:val="center"/>
      </w:pPr>
      <w:r>
        <w:t>СРЕДНЕГО ПРОФЕССИОНАЛЬНОГО ОБРАЗОВАНИЯ ПО ПРОФЕССИИ 08.01.28</w:t>
      </w:r>
    </w:p>
    <w:p w14:paraId="68801603" w14:textId="77777777" w:rsidR="00000000" w:rsidRDefault="0098793A">
      <w:pPr>
        <w:pStyle w:val="ConsPlusTitle"/>
        <w:jc w:val="center"/>
      </w:pPr>
      <w:r>
        <w:t>МАСТЕР ОТДЕЛОЧНЫХ СТРОИТЕЛЬНЫХ И ДЕКОРАТИВНЫХ РАБОТ</w:t>
      </w:r>
    </w:p>
    <w:p w14:paraId="14D96D06" w14:textId="77777777" w:rsidR="00000000" w:rsidRDefault="0098793A">
      <w:pPr>
        <w:pStyle w:val="ConsPlusNormal"/>
        <w:jc w:val="both"/>
      </w:pPr>
    </w:p>
    <w:p w14:paraId="74384349" w14:textId="77777777" w:rsidR="00000000" w:rsidRDefault="0098793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</w:t>
      </w:r>
      <w:r>
        <w:t xml:space="preserve"> Федерации от 28 июля 2018 г. N 884 (Собрание законодательства Российской Федерации, 2018, N 32, ст. 5343),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</w:t>
      </w:r>
      <w:r>
        <w:t xml:space="preserve">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</w:t>
      </w:r>
      <w:r>
        <w:t>, приказываю:</w:t>
      </w:r>
    </w:p>
    <w:p w14:paraId="2D7A4BFF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08.01.28 Мастер отделочных строи</w:t>
      </w:r>
      <w:r>
        <w:t>тельных и декоративных работ (далее - стандарт).</w:t>
      </w:r>
    </w:p>
    <w:p w14:paraId="47C22E82" w14:textId="77777777" w:rsidR="00000000" w:rsidRDefault="0098793A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7F7F05E4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</w:t>
      </w:r>
      <w:r>
        <w:t>ступления в силу настоящего приказа, с их согласия;</w:t>
      </w:r>
    </w:p>
    <w:p w14:paraId="471205C5" w14:textId="77777777" w:rsidR="00000000" w:rsidRDefault="0098793A">
      <w:pPr>
        <w:pStyle w:val="ConsPlusNormal"/>
        <w:spacing w:before="240"/>
        <w:ind w:firstLine="540"/>
        <w:jc w:val="both"/>
      </w:pPr>
      <w:r w:rsidRPr="0098793A">
        <w:rPr>
          <w:b/>
          <w:bCs/>
        </w:rPr>
        <w:t>прием на обучение</w:t>
      </w:r>
      <w:r>
        <w:t xml:space="preserve">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08.01.25 Мастер отделочных строительных и декоративных работ, утвержденным приказом Министерства образования и науки Российской Федерации от 9 декабря 2016 г. N 1545 (зарегистрирован Министерством юсти</w:t>
      </w:r>
      <w:r>
        <w:t>ции Российской Федерации 22 декабря 2016 г., регистрационный N 44900),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</w:t>
      </w:r>
      <w:r>
        <w:t xml:space="preserve">., регистрационный N 62178), и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0</w:t>
      </w:r>
      <w:r>
        <w:t xml:space="preserve">8.01.06 Мастер сухого строительства, утвержденным приказом Министерства образования и науки Российской Федерации от 22 декабря 2017 г. N 1247 (зарегистрирован Министерством юстиции Российской Федерации 22 января 2018 г., регистрационный N 49703), </w:t>
      </w:r>
      <w:r w:rsidRPr="0098793A">
        <w:rPr>
          <w:b/>
          <w:bCs/>
        </w:rPr>
        <w:t>прекращае</w:t>
      </w:r>
      <w:r w:rsidRPr="0098793A">
        <w:rPr>
          <w:b/>
          <w:bCs/>
        </w:rPr>
        <w:t>тся с 31 декабря 2022 г.</w:t>
      </w:r>
      <w:r>
        <w:t>, а при реализации образовательной организацией образовательной программы по профессии 08.01.28 Мастер отделочных строительных и декоративных работ в условиях эксперимента по разработке, апробации и внедрению новой образовательной т</w:t>
      </w:r>
      <w:r>
        <w:t>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", проводимого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14:paraId="19743FD8" w14:textId="77777777" w:rsidR="00000000" w:rsidRDefault="0098793A">
      <w:pPr>
        <w:pStyle w:val="ConsPlusNormal"/>
        <w:jc w:val="both"/>
      </w:pPr>
    </w:p>
    <w:p w14:paraId="1BC1FCD1" w14:textId="77777777" w:rsidR="00000000" w:rsidRDefault="0098793A">
      <w:pPr>
        <w:pStyle w:val="ConsPlusNormal"/>
        <w:jc w:val="right"/>
      </w:pPr>
      <w:r>
        <w:t>Министр</w:t>
      </w:r>
    </w:p>
    <w:p w14:paraId="7C0C8C01" w14:textId="77777777" w:rsidR="00000000" w:rsidRDefault="0098793A">
      <w:pPr>
        <w:pStyle w:val="ConsPlusNormal"/>
        <w:jc w:val="right"/>
      </w:pPr>
      <w:r>
        <w:t>С.С.КРАВЦОВ</w:t>
      </w:r>
    </w:p>
    <w:p w14:paraId="0863F768" w14:textId="77777777" w:rsidR="00000000" w:rsidRDefault="0098793A">
      <w:pPr>
        <w:pStyle w:val="ConsPlusNormal"/>
        <w:jc w:val="both"/>
      </w:pPr>
    </w:p>
    <w:p w14:paraId="7E16F9C3" w14:textId="77777777" w:rsidR="00000000" w:rsidRDefault="0098793A">
      <w:pPr>
        <w:pStyle w:val="ConsPlusNormal"/>
        <w:jc w:val="both"/>
      </w:pPr>
    </w:p>
    <w:p w14:paraId="5278BBC1" w14:textId="77777777" w:rsidR="00000000" w:rsidRDefault="0098793A">
      <w:pPr>
        <w:pStyle w:val="ConsPlusNormal"/>
        <w:jc w:val="both"/>
      </w:pPr>
    </w:p>
    <w:p w14:paraId="69AC62DA" w14:textId="77777777" w:rsidR="00000000" w:rsidRDefault="0098793A">
      <w:pPr>
        <w:pStyle w:val="ConsPlusNormal"/>
        <w:jc w:val="right"/>
        <w:outlineLvl w:val="0"/>
      </w:pPr>
      <w:r>
        <w:lastRenderedPageBreak/>
        <w:t>Приложение</w:t>
      </w:r>
    </w:p>
    <w:p w14:paraId="18477F97" w14:textId="77777777" w:rsidR="00000000" w:rsidRDefault="0098793A">
      <w:pPr>
        <w:pStyle w:val="ConsPlusNormal"/>
        <w:jc w:val="right"/>
      </w:pPr>
      <w:r>
        <w:t>Утвержден</w:t>
      </w:r>
    </w:p>
    <w:p w14:paraId="09F679CF" w14:textId="77777777" w:rsidR="00000000" w:rsidRDefault="0098793A">
      <w:pPr>
        <w:pStyle w:val="ConsPlusNormal"/>
        <w:jc w:val="right"/>
      </w:pPr>
      <w:r>
        <w:t>приказом Министерства прос</w:t>
      </w:r>
      <w:r>
        <w:t>вещения</w:t>
      </w:r>
    </w:p>
    <w:p w14:paraId="4FABA548" w14:textId="77777777" w:rsidR="00000000" w:rsidRDefault="0098793A">
      <w:pPr>
        <w:pStyle w:val="ConsPlusNormal"/>
        <w:jc w:val="right"/>
      </w:pPr>
      <w:r>
        <w:t>Российской Федерации</w:t>
      </w:r>
    </w:p>
    <w:p w14:paraId="06F0A602" w14:textId="77777777" w:rsidR="00000000" w:rsidRDefault="0098793A">
      <w:pPr>
        <w:pStyle w:val="ConsPlusNormal"/>
        <w:jc w:val="right"/>
      </w:pPr>
      <w:r>
        <w:t>от 18 мая 2022 г. N 340</w:t>
      </w:r>
    </w:p>
    <w:p w14:paraId="591D4EF3" w14:textId="77777777" w:rsidR="00000000" w:rsidRDefault="0098793A">
      <w:pPr>
        <w:pStyle w:val="ConsPlusNormal"/>
        <w:jc w:val="both"/>
      </w:pPr>
    </w:p>
    <w:p w14:paraId="546AB145" w14:textId="77777777" w:rsidR="00000000" w:rsidRDefault="0098793A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1C1F7A9C" w14:textId="77777777" w:rsidR="00000000" w:rsidRDefault="0098793A">
      <w:pPr>
        <w:pStyle w:val="ConsPlusTitle"/>
        <w:jc w:val="center"/>
      </w:pPr>
      <w:r>
        <w:t>СРЕДНЕГО ПРОФЕССИОНАЛЬНОГО ОБРАЗОВАНИЯ ПО ПРОФЕССИИ 08.01.28</w:t>
      </w:r>
    </w:p>
    <w:p w14:paraId="7EAF84A4" w14:textId="77777777" w:rsidR="00000000" w:rsidRDefault="0098793A">
      <w:pPr>
        <w:pStyle w:val="ConsPlusTitle"/>
        <w:jc w:val="center"/>
      </w:pPr>
      <w:r>
        <w:t>МАСТЕР ОТДЕЛОЧНЫХ СТРОИТЕЛЬНЫХ И ДЕКОРАТИВНЫХ РАБОТ</w:t>
      </w:r>
    </w:p>
    <w:p w14:paraId="2E807CD8" w14:textId="77777777" w:rsidR="00000000" w:rsidRDefault="0098793A">
      <w:pPr>
        <w:pStyle w:val="ConsPlusNormal"/>
        <w:jc w:val="both"/>
      </w:pPr>
    </w:p>
    <w:p w14:paraId="1242284A" w14:textId="77777777" w:rsidR="00000000" w:rsidRDefault="0098793A">
      <w:pPr>
        <w:pStyle w:val="ConsPlusTitle"/>
        <w:jc w:val="center"/>
        <w:outlineLvl w:val="1"/>
      </w:pPr>
      <w:r>
        <w:t>I. ОБЩИЕ ПОЛОЖЕНИЯ</w:t>
      </w:r>
    </w:p>
    <w:p w14:paraId="0F104CBE" w14:textId="77777777" w:rsidR="00000000" w:rsidRDefault="0098793A">
      <w:pPr>
        <w:pStyle w:val="ConsPlusNormal"/>
        <w:jc w:val="both"/>
      </w:pPr>
    </w:p>
    <w:p w14:paraId="7F5CCECA" w14:textId="77777777" w:rsidR="00000000" w:rsidRDefault="0098793A">
      <w:pPr>
        <w:pStyle w:val="ConsPlusNormal"/>
        <w:ind w:firstLine="540"/>
        <w:jc w:val="both"/>
      </w:pPr>
      <w:bookmarkStart w:id="1" w:name="Par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</w:t>
      </w:r>
      <w:r>
        <w:t>ации образовательных программ среднего профессионального образования - программ подготовки квалифицированных рабочих, служащих по профессии 08.01.28 Мастер отделочных строительных и декоративных работ (далее соответственно - ФГОС СПО, образовательная прогр</w:t>
      </w:r>
      <w:r>
        <w:t>амма, профессия) в соответствии с квалификацией квалифицированного рабочего, служащего "мастер отделочных строительных работ".</w:t>
      </w:r>
    </w:p>
    <w:p w14:paraId="26761D4F" w14:textId="77777777" w:rsidR="00000000" w:rsidRDefault="0098793A">
      <w:pPr>
        <w:pStyle w:val="ConsPlusNormal"/>
        <w:spacing w:before="240"/>
        <w:ind w:firstLine="540"/>
        <w:jc w:val="both"/>
      </w:pPr>
      <w:r>
        <w:t>1.2. Получение образования по профессии допускается только в профессиональной образовательной организации или образовательной орг</w:t>
      </w:r>
      <w:r>
        <w:t>анизации высшего образования (далее вместе - образовательная организация).</w:t>
      </w:r>
    </w:p>
    <w:p w14:paraId="1C4F3858" w14:textId="77777777" w:rsidR="00000000" w:rsidRDefault="0098793A">
      <w:pPr>
        <w:pStyle w:val="ConsPlusNormal"/>
        <w:spacing w:before="24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</w:t>
      </w:r>
      <w:r>
        <w:t>азовательного стандарта среднего общего образования &lt;1&gt; и ФГОС СПО с учетом получаемой профессии.</w:t>
      </w:r>
    </w:p>
    <w:p w14:paraId="263136E0" w14:textId="77777777" w:rsidR="00000000" w:rsidRDefault="0098793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912FDF9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&lt;1&gt; Федеральный государственный образовательный </w:t>
      </w:r>
      <w:hyperlink r:id="rId11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</w:t>
      </w:r>
      <w:r>
        <w:t>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</w:t>
      </w:r>
      <w:r>
        <w:t xml:space="preserve">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</w:t>
      </w:r>
      <w:r>
        <w:t>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</w:t>
      </w:r>
      <w:r>
        <w:t>ийской Федерации 25 декабря 2020 г., регистрационный N 61828).</w:t>
      </w:r>
    </w:p>
    <w:p w14:paraId="78A6280C" w14:textId="77777777" w:rsidR="00000000" w:rsidRDefault="0098793A">
      <w:pPr>
        <w:pStyle w:val="ConsPlusNormal"/>
        <w:jc w:val="both"/>
      </w:pPr>
    </w:p>
    <w:p w14:paraId="195B5876" w14:textId="77777777" w:rsidR="00000000" w:rsidRDefault="0098793A">
      <w:pPr>
        <w:pStyle w:val="ConsPlusNormal"/>
        <w:ind w:firstLine="540"/>
        <w:jc w:val="both"/>
      </w:pPr>
      <w:r>
        <w:t xml:space="preserve">1.4. Обучение по образовательной программе </w:t>
      </w:r>
      <w:proofErr w:type="gramStart"/>
      <w:r>
        <w:t>в образовательной организаций</w:t>
      </w:r>
      <w:proofErr w:type="gramEnd"/>
      <w:r>
        <w:t xml:space="preserve"> осуществляется в очной и очно-заочной формах обучения.</w:t>
      </w:r>
    </w:p>
    <w:p w14:paraId="605D6355" w14:textId="77777777" w:rsidR="00000000" w:rsidRDefault="0098793A">
      <w:pPr>
        <w:pStyle w:val="ConsPlusNormal"/>
        <w:spacing w:before="240"/>
        <w:ind w:firstLine="540"/>
        <w:jc w:val="both"/>
      </w:pPr>
      <w:r>
        <w:t>1.5. При реализации образовательной программы образовательная ор</w:t>
      </w:r>
      <w:r>
        <w:t>ганизация вправе применять электронное обучение и дистанционные образовательные технологии.</w:t>
      </w:r>
    </w:p>
    <w:p w14:paraId="79B8A41E" w14:textId="77777777" w:rsidR="00000000" w:rsidRDefault="0098793A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</w:t>
      </w:r>
      <w:r>
        <w:t>ть приема-передачи информации в доступных для них формах.</w:t>
      </w:r>
    </w:p>
    <w:p w14:paraId="3B7D16D9" w14:textId="77777777" w:rsidR="00000000" w:rsidRDefault="0098793A">
      <w:pPr>
        <w:pStyle w:val="ConsPlusNormal"/>
        <w:spacing w:before="240"/>
        <w:ind w:firstLine="540"/>
        <w:jc w:val="both"/>
      </w:pPr>
      <w:r>
        <w:lastRenderedPageBreak/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48E257BA" w14:textId="77777777" w:rsidR="00000000" w:rsidRDefault="0098793A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</w:t>
      </w:r>
      <w:r>
        <w:t>рограммы или отдельных ее компонентов организуется в форме практической подготовки.</w:t>
      </w:r>
    </w:p>
    <w:p w14:paraId="2E4C4CB1" w14:textId="77777777" w:rsidR="00000000" w:rsidRDefault="0098793A">
      <w:pPr>
        <w:pStyle w:val="ConsPlusNormal"/>
        <w:spacing w:before="24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</w:t>
      </w:r>
      <w:r>
        <w:t>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</w:t>
      </w:r>
      <w:r>
        <w:t>ы воспитания и примерного календарного плана воспитательной работы &lt;2&gt;.</w:t>
      </w:r>
    </w:p>
    <w:p w14:paraId="4026FF23" w14:textId="77777777" w:rsidR="00000000" w:rsidRDefault="0098793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316BD94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2 статьи 12.1</w:t>
        </w:r>
      </w:hyperlink>
      <w:r>
        <w:t xml:space="preserve"> Федерального </w:t>
      </w:r>
      <w:r>
        <w:t>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0A73A4C5" w14:textId="77777777" w:rsidR="00000000" w:rsidRDefault="0098793A">
      <w:pPr>
        <w:pStyle w:val="ConsPlusNormal"/>
        <w:jc w:val="both"/>
      </w:pPr>
    </w:p>
    <w:p w14:paraId="1184D06B" w14:textId="77777777" w:rsidR="00000000" w:rsidRDefault="0098793A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</w:t>
      </w:r>
      <w:r>
        <w:t>рации, если иное не определено локальным нормативным актом образовательной организации &lt;3&gt;.</w:t>
      </w:r>
    </w:p>
    <w:p w14:paraId="2F3C4ADA" w14:textId="77777777" w:rsidR="00000000" w:rsidRDefault="0098793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7104697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Статья 14</w:t>
        </w:r>
      </w:hyperlink>
      <w:r>
        <w:t xml:space="preserve"> </w:t>
      </w:r>
      <w: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0670EDF1" w14:textId="77777777" w:rsidR="00000000" w:rsidRDefault="0098793A">
      <w:pPr>
        <w:pStyle w:val="ConsPlusNormal"/>
        <w:jc w:val="both"/>
      </w:pPr>
    </w:p>
    <w:p w14:paraId="3564FD49" w14:textId="77777777" w:rsidR="00000000" w:rsidRDefault="0098793A">
      <w:pPr>
        <w:pStyle w:val="ConsPlusNormal"/>
        <w:ind w:firstLine="540"/>
        <w:jc w:val="both"/>
      </w:pPr>
      <w:bookmarkStart w:id="2" w:name="Par59"/>
      <w:bookmarkEnd w:id="2"/>
      <w:r>
        <w:t>1.9. Срок получения образования по образовательной программе</w:t>
      </w:r>
      <w:r>
        <w:t xml:space="preserve"> в очной форме обучения, вне зависимости от применяемых образовательных технологий, составляет:</w:t>
      </w:r>
    </w:p>
    <w:p w14:paraId="7E559EF9" w14:textId="77777777" w:rsidR="00000000" w:rsidRDefault="0098793A">
      <w:pPr>
        <w:pStyle w:val="ConsPlusNormal"/>
        <w:spacing w:before="240"/>
        <w:ind w:firstLine="540"/>
        <w:jc w:val="both"/>
      </w:pPr>
      <w:r>
        <w:t>на базе среднего общего образования - 10 месяцев;</w:t>
      </w:r>
    </w:p>
    <w:p w14:paraId="35C0C545" w14:textId="77777777" w:rsidR="00000000" w:rsidRDefault="0098793A">
      <w:pPr>
        <w:pStyle w:val="ConsPlusNormal"/>
        <w:spacing w:before="240"/>
        <w:ind w:firstLine="540"/>
        <w:jc w:val="both"/>
      </w:pPr>
      <w:r>
        <w:t>на базе основного общего образования - 1 год 10 месяцев.</w:t>
      </w:r>
    </w:p>
    <w:p w14:paraId="3F5CCA00" w14:textId="77777777" w:rsidR="00000000" w:rsidRDefault="0098793A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</w:t>
      </w:r>
      <w:r>
        <w:t>вания в очной форме обучения не более чем на 1 год.</w:t>
      </w:r>
    </w:p>
    <w:p w14:paraId="65BE24FC" w14:textId="77777777" w:rsidR="00000000" w:rsidRDefault="0098793A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</w:t>
      </w:r>
      <w:r>
        <w:t>ного для соответствующей формы обучения.</w:t>
      </w:r>
    </w:p>
    <w:p w14:paraId="4A9DC039" w14:textId="77777777" w:rsidR="00000000" w:rsidRDefault="0098793A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</w:t>
      </w:r>
      <w:r>
        <w:t>ния образования для соответствующей формы обучения.</w:t>
      </w:r>
    </w:p>
    <w:p w14:paraId="20E41B08" w14:textId="77777777" w:rsidR="00000000" w:rsidRDefault="0098793A">
      <w:pPr>
        <w:pStyle w:val="ConsPlusNormal"/>
        <w:spacing w:before="240"/>
        <w:ind w:firstLine="540"/>
        <w:jc w:val="both"/>
      </w:pPr>
      <w:r>
        <w:t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</w:t>
      </w:r>
      <w:r>
        <w:t xml:space="preserve">ятельно в пределах сроков, установленных </w:t>
      </w:r>
      <w:hyperlink w:anchor="Par59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69EDD0F4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1.12. Для </w:t>
      </w:r>
      <w:r>
        <w:t xml:space="preserve">определения объема образовательной программы образовательной организацией </w:t>
      </w:r>
      <w:r>
        <w:lastRenderedPageBreak/>
        <w:t xml:space="preserve">может быть применена система зачетных единиц, при этом одна зачетная единица соответствует </w:t>
      </w:r>
      <w:proofErr w:type="gramStart"/>
      <w:r>
        <w:t>32 - 36</w:t>
      </w:r>
      <w:proofErr w:type="gramEnd"/>
      <w:r>
        <w:t xml:space="preserve"> академическим часам.</w:t>
      </w:r>
    </w:p>
    <w:p w14:paraId="637612AE" w14:textId="77777777" w:rsidR="00000000" w:rsidRDefault="0098793A">
      <w:pPr>
        <w:pStyle w:val="ConsPlusNormal"/>
        <w:spacing w:before="240"/>
        <w:ind w:firstLine="540"/>
        <w:jc w:val="both"/>
      </w:pPr>
      <w:bookmarkStart w:id="3" w:name="Par67"/>
      <w:bookmarkEnd w:id="3"/>
      <w:r>
        <w:t>1.13. Область профессиональной деятельности, в котор</w:t>
      </w:r>
      <w:r>
        <w:t xml:space="preserve">ой выпускники, освоившие образовательную программу, могут осуществлять профессиональную деятельность: </w:t>
      </w:r>
      <w:hyperlink r:id="rId14" w:history="1">
        <w:r>
          <w:rPr>
            <w:color w:val="0000FF"/>
          </w:rPr>
          <w:t>16</w:t>
        </w:r>
      </w:hyperlink>
      <w:r>
        <w:t xml:space="preserve"> Строительство и жилищно-коммунальн</w:t>
      </w:r>
      <w:r>
        <w:t>ое хозяйство &lt;4&gt;.</w:t>
      </w:r>
    </w:p>
    <w:p w14:paraId="43B78895" w14:textId="77777777" w:rsidR="00000000" w:rsidRDefault="0098793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2FFA121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</w:t>
      </w:r>
      <w:r>
        <w:t>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</w:t>
      </w:r>
      <w:r>
        <w:t>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53D5697F" w14:textId="77777777" w:rsidR="00000000" w:rsidRDefault="0098793A">
      <w:pPr>
        <w:pStyle w:val="ConsPlusNormal"/>
        <w:jc w:val="both"/>
      </w:pPr>
    </w:p>
    <w:p w14:paraId="3D3D0660" w14:textId="77777777" w:rsidR="00000000" w:rsidRDefault="0098793A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</w:t>
      </w:r>
      <w:r>
        <w:t>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92A7786" w14:textId="77777777" w:rsidR="00000000" w:rsidRDefault="0098793A">
      <w:pPr>
        <w:pStyle w:val="ConsPlusNormal"/>
        <w:spacing w:before="240"/>
        <w:ind w:firstLine="540"/>
        <w:jc w:val="both"/>
      </w:pPr>
      <w:r>
        <w:t>1.14. При разработке образовательной программы организац</w:t>
      </w:r>
      <w:r>
        <w:t>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14:paraId="1D384A0A" w14:textId="77777777" w:rsidR="00000000" w:rsidRDefault="0098793A">
      <w:pPr>
        <w:pStyle w:val="ConsPlusNormal"/>
        <w:jc w:val="both"/>
      </w:pPr>
    </w:p>
    <w:p w14:paraId="137D2CDD" w14:textId="77777777" w:rsidR="00000000" w:rsidRDefault="0098793A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442EDBD9" w14:textId="77777777" w:rsidR="00000000" w:rsidRDefault="0098793A">
      <w:pPr>
        <w:pStyle w:val="ConsPlusNormal"/>
        <w:jc w:val="both"/>
      </w:pPr>
    </w:p>
    <w:p w14:paraId="54B4EB33" w14:textId="77777777" w:rsidR="00000000" w:rsidRDefault="0098793A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83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3BAFD56D" w14:textId="77777777" w:rsidR="00000000" w:rsidRDefault="0098793A">
      <w:pPr>
        <w:pStyle w:val="ConsPlusNormal"/>
        <w:spacing w:before="240"/>
        <w:ind w:firstLine="540"/>
        <w:jc w:val="both"/>
      </w:pPr>
      <w:r>
        <w:t>дисциплины (модули);</w:t>
      </w:r>
    </w:p>
    <w:p w14:paraId="639B7E87" w14:textId="77777777" w:rsidR="00000000" w:rsidRDefault="0098793A">
      <w:pPr>
        <w:pStyle w:val="ConsPlusNormal"/>
        <w:spacing w:before="240"/>
        <w:ind w:firstLine="540"/>
        <w:jc w:val="both"/>
      </w:pPr>
      <w:r>
        <w:t>практику;</w:t>
      </w:r>
    </w:p>
    <w:p w14:paraId="5F51E944" w14:textId="77777777" w:rsidR="00000000" w:rsidRDefault="0098793A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646EC8F1" w14:textId="77777777" w:rsidR="00000000" w:rsidRDefault="0098793A">
      <w:pPr>
        <w:pStyle w:val="ConsPlusNormal"/>
        <w:jc w:val="both"/>
      </w:pPr>
    </w:p>
    <w:p w14:paraId="091FAD55" w14:textId="77777777" w:rsidR="00000000" w:rsidRDefault="0098793A">
      <w:pPr>
        <w:pStyle w:val="ConsPlusNormal"/>
        <w:jc w:val="right"/>
      </w:pPr>
      <w:r>
        <w:t>Таблица N 1</w:t>
      </w:r>
    </w:p>
    <w:p w14:paraId="1F4938F3" w14:textId="77777777" w:rsidR="00000000" w:rsidRDefault="0098793A">
      <w:pPr>
        <w:pStyle w:val="ConsPlusNormal"/>
        <w:jc w:val="both"/>
      </w:pPr>
    </w:p>
    <w:p w14:paraId="571A760D" w14:textId="77777777" w:rsidR="00000000" w:rsidRDefault="0098793A">
      <w:pPr>
        <w:pStyle w:val="ConsPlusNormal"/>
        <w:jc w:val="center"/>
      </w:pPr>
      <w:bookmarkStart w:id="4" w:name="Par83"/>
      <w:bookmarkEnd w:id="4"/>
      <w:r>
        <w:t>Структура и объем образовательной программы</w:t>
      </w:r>
    </w:p>
    <w:p w14:paraId="2D2FBE45" w14:textId="77777777" w:rsidR="00000000" w:rsidRDefault="009879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000000" w14:paraId="2D7275BE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5F9" w14:textId="77777777" w:rsidR="00000000" w:rsidRDefault="0098793A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12E" w14:textId="77777777" w:rsidR="00000000" w:rsidRDefault="0098793A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000000" w14:paraId="1F3118EF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04F" w14:textId="77777777" w:rsidR="00000000" w:rsidRDefault="0098793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8B7" w14:textId="77777777" w:rsidR="00000000" w:rsidRDefault="0098793A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000000" w14:paraId="32A92E06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1FF" w14:textId="77777777" w:rsidR="00000000" w:rsidRDefault="0098793A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DD1" w14:textId="77777777" w:rsidR="00000000" w:rsidRDefault="0098793A">
            <w:pPr>
              <w:pStyle w:val="ConsPlusNormal"/>
              <w:jc w:val="center"/>
            </w:pPr>
            <w:r>
              <w:t>Не менее 540</w:t>
            </w:r>
          </w:p>
        </w:tc>
      </w:tr>
      <w:tr w:rsidR="00000000" w14:paraId="096C312F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084" w14:textId="77777777" w:rsidR="00000000" w:rsidRDefault="0098793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49A" w14:textId="77777777" w:rsidR="00000000" w:rsidRDefault="0098793A">
            <w:pPr>
              <w:pStyle w:val="ConsPlusNormal"/>
              <w:jc w:val="center"/>
            </w:pPr>
            <w:r>
              <w:t>36</w:t>
            </w:r>
          </w:p>
        </w:tc>
      </w:tr>
      <w:tr w:rsidR="00000000" w14:paraId="4A4DB544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7A8" w14:textId="77777777" w:rsidR="00000000" w:rsidRDefault="0098793A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89F" w14:textId="77777777" w:rsidR="00000000" w:rsidRDefault="0098793A">
            <w:pPr>
              <w:pStyle w:val="ConsPlusNormal"/>
            </w:pPr>
          </w:p>
        </w:tc>
      </w:tr>
      <w:tr w:rsidR="00000000" w14:paraId="53041B67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2D0" w14:textId="77777777" w:rsidR="00000000" w:rsidRDefault="0098793A">
            <w:pPr>
              <w:pStyle w:val="ConsPlusNormal"/>
            </w:pPr>
            <w:r>
              <w:t>на базе среднего общего об</w:t>
            </w:r>
            <w:r>
              <w:t>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8A0" w14:textId="77777777" w:rsidR="00000000" w:rsidRDefault="0098793A">
            <w:pPr>
              <w:pStyle w:val="ConsPlusNormal"/>
              <w:jc w:val="center"/>
            </w:pPr>
            <w:r>
              <w:t>1476</w:t>
            </w:r>
          </w:p>
        </w:tc>
      </w:tr>
      <w:tr w:rsidR="00000000" w14:paraId="2F4ED29D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0FB" w14:textId="77777777" w:rsidR="00000000" w:rsidRDefault="0098793A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</w:t>
            </w:r>
            <w:r>
              <w:lastRenderedPageBreak/>
              <w:t>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2FA" w14:textId="77777777" w:rsidR="00000000" w:rsidRDefault="0098793A">
            <w:pPr>
              <w:pStyle w:val="ConsPlusNormal"/>
              <w:jc w:val="center"/>
            </w:pPr>
            <w:r>
              <w:lastRenderedPageBreak/>
              <w:t>2952</w:t>
            </w:r>
          </w:p>
        </w:tc>
      </w:tr>
    </w:tbl>
    <w:p w14:paraId="7DF2A7CC" w14:textId="77777777" w:rsidR="00000000" w:rsidRDefault="0098793A">
      <w:pPr>
        <w:pStyle w:val="ConsPlusNormal"/>
        <w:jc w:val="both"/>
      </w:pPr>
    </w:p>
    <w:p w14:paraId="611C4A59" w14:textId="77777777" w:rsidR="00000000" w:rsidRDefault="0098793A">
      <w:pPr>
        <w:pStyle w:val="ConsPlusNormal"/>
        <w:ind w:firstLine="540"/>
        <w:jc w:val="both"/>
      </w:pPr>
      <w:r>
        <w:t>2.2. Образовательная программа вкл</w:t>
      </w:r>
      <w:r>
        <w:t>ючает:</w:t>
      </w:r>
    </w:p>
    <w:p w14:paraId="155D214F" w14:textId="77777777" w:rsidR="00000000" w:rsidRDefault="0098793A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14:paraId="30D39989" w14:textId="77777777" w:rsidR="00000000" w:rsidRDefault="0098793A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40B5DB56" w14:textId="77777777" w:rsidR="00000000" w:rsidRDefault="0098793A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1BAC3F6C" w14:textId="77777777" w:rsidR="00000000" w:rsidRDefault="0098793A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3A09C928" w14:textId="77777777" w:rsidR="00000000" w:rsidRDefault="0098793A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</w:t>
      </w:r>
      <w:r>
        <w:t xml:space="preserve">ий, предусмотренных </w:t>
      </w:r>
      <w:hyperlink w:anchor="Par129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14:paraId="2476E2D8" w14:textId="77777777" w:rsidR="00000000" w:rsidRDefault="0098793A">
      <w:pPr>
        <w:pStyle w:val="ConsPlusNormal"/>
        <w:spacing w:before="24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80 процентов от общего объема времени, отве</w:t>
      </w:r>
      <w:r>
        <w:t>денного на освоение образовательной программы.</w:t>
      </w:r>
    </w:p>
    <w:p w14:paraId="7FE92DBD" w14:textId="77777777" w:rsidR="00000000" w:rsidRDefault="0098793A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20 процентов от общего объема времени, отведенного на освоение образовательной программы дает возможность дальнейшего развития общих и профессиональ</w:t>
      </w:r>
      <w:r>
        <w:t>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</w:t>
      </w:r>
      <w:r>
        <w:t>ебностями регионального рынка труда, а также с учетом требований цифровой экономики.</w:t>
      </w:r>
    </w:p>
    <w:p w14:paraId="2F8CB17C" w14:textId="77777777" w:rsidR="00000000" w:rsidRDefault="0098793A">
      <w:pPr>
        <w:pStyle w:val="ConsPlusNormal"/>
        <w:spacing w:before="24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</w:t>
      </w:r>
      <w:r>
        <w:t>но в соответствии с требованиями настоящего пункта, а также с учетом ПООП.</w:t>
      </w:r>
    </w:p>
    <w:p w14:paraId="4381A568" w14:textId="77777777" w:rsidR="00000000" w:rsidRDefault="0098793A">
      <w:pPr>
        <w:pStyle w:val="ConsPlusNormal"/>
        <w:spacing w:before="240"/>
        <w:ind w:firstLine="540"/>
        <w:jc w:val="both"/>
      </w:pPr>
      <w:bookmarkStart w:id="5" w:name="Par109"/>
      <w:bookmarkEnd w:id="5"/>
      <w:r>
        <w:t xml:space="preserve">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</w:t>
      </w:r>
      <w:r>
        <w:t>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14:paraId="5FB36BEF" w14:textId="77777777" w:rsidR="00000000" w:rsidRDefault="0098793A">
      <w:pPr>
        <w:pStyle w:val="ConsPlusNormal"/>
        <w:spacing w:before="240"/>
        <w:ind w:firstLine="540"/>
        <w:jc w:val="both"/>
      </w:pPr>
      <w:r>
        <w:t>выполнение штукатурных и декоративных работ;</w:t>
      </w:r>
    </w:p>
    <w:p w14:paraId="014091E9" w14:textId="77777777" w:rsidR="00000000" w:rsidRDefault="0098793A">
      <w:pPr>
        <w:pStyle w:val="ConsPlusNormal"/>
        <w:spacing w:before="240"/>
        <w:ind w:firstLine="540"/>
        <w:jc w:val="both"/>
      </w:pPr>
      <w:r>
        <w:t>выполнение монтажа каркасно-обшивных конструкций;</w:t>
      </w:r>
    </w:p>
    <w:p w14:paraId="252A4235" w14:textId="77777777" w:rsidR="00000000" w:rsidRDefault="0098793A">
      <w:pPr>
        <w:pStyle w:val="ConsPlusNormal"/>
        <w:spacing w:before="240"/>
        <w:ind w:firstLine="540"/>
        <w:jc w:val="both"/>
      </w:pPr>
      <w:r>
        <w:t>выполнение малярных и декоративн</w:t>
      </w:r>
      <w:r>
        <w:t>о-художественных работ;</w:t>
      </w:r>
    </w:p>
    <w:p w14:paraId="613AA553" w14:textId="77777777" w:rsidR="00000000" w:rsidRDefault="0098793A">
      <w:pPr>
        <w:pStyle w:val="ConsPlusNormal"/>
        <w:spacing w:before="240"/>
        <w:ind w:firstLine="540"/>
        <w:jc w:val="both"/>
      </w:pPr>
      <w:r>
        <w:t>выполнение облицовочных, мозаичных и декоративных работ.</w:t>
      </w:r>
    </w:p>
    <w:p w14:paraId="21E53DBA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ar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 w:history="1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14:paraId="727DDF2F" w14:textId="77777777" w:rsidR="00000000" w:rsidRDefault="0098793A">
      <w:pPr>
        <w:pStyle w:val="ConsPlusNormal"/>
        <w:spacing w:before="24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</w:t>
      </w:r>
      <w:r>
        <w:t>нальном цикле) и самостоятельной работы.</w:t>
      </w:r>
    </w:p>
    <w:p w14:paraId="61E80D60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</w:t>
      </w:r>
      <w:r>
        <w:lastRenderedPageBreak/>
        <w:t>процентов - в очно-заочной форме обучения.</w:t>
      </w:r>
    </w:p>
    <w:p w14:paraId="1E560D18" w14:textId="77777777" w:rsidR="00000000" w:rsidRDefault="0098793A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</w:t>
      </w:r>
      <w:r>
        <w:t>рованных по отдельным дисциплинам (модулям) и практикам результатов обучения.</w:t>
      </w:r>
    </w:p>
    <w:p w14:paraId="664116CD" w14:textId="77777777" w:rsidR="00000000" w:rsidRDefault="0098793A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</w:t>
      </w:r>
      <w:r>
        <w:t>иональной деятельности", "Безопасность жизнедеятельности", "Физическая культура", "Основы бережливого производства".</w:t>
      </w:r>
    </w:p>
    <w:p w14:paraId="6A14A271" w14:textId="77777777" w:rsidR="00000000" w:rsidRDefault="0098793A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36 академических часов, из них на освоен</w:t>
      </w:r>
      <w:r>
        <w:t>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 w14:paraId="34A8BF70" w14:textId="77777777" w:rsidR="00000000" w:rsidRDefault="0098793A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</w:t>
      </w:r>
      <w:r>
        <w:t>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48C5053A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Для обучающихся инвалидов </w:t>
      </w:r>
      <w:r>
        <w:t>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49665E3B" w14:textId="77777777" w:rsidR="00000000" w:rsidRDefault="0098793A">
      <w:pPr>
        <w:pStyle w:val="ConsPlusNormal"/>
        <w:spacing w:before="240"/>
        <w:ind w:firstLine="540"/>
        <w:jc w:val="both"/>
      </w:pPr>
      <w:r>
        <w:t>2.8. Обязательная часть общепрофессионального цикла образовательной программы до</w:t>
      </w:r>
      <w:r>
        <w:t>лжна предусматривать изучение следующих дисциплин: "Основы строительного черчения", "Основы строительного материаловедения", "Строительные машины и средства малой механизации", "Основы бизнеса, коммуникаций и финансовой грамотности".</w:t>
      </w:r>
    </w:p>
    <w:p w14:paraId="7739E74E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2.9. Профессиональный </w:t>
      </w:r>
      <w:r>
        <w:t xml:space="preserve">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ar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допол</w:t>
      </w:r>
      <w:r>
        <w:t>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</w:t>
      </w:r>
      <w:r>
        <w:t>м ПООП. Объем профессионального модуля составляет не менее 4 зачетных единиц.</w:t>
      </w:r>
    </w:p>
    <w:p w14:paraId="036B8E6E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</w:t>
      </w:r>
      <w:r>
        <w:t xml:space="preserve">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14:paraId="5043C570" w14:textId="77777777" w:rsidR="00000000" w:rsidRDefault="0098793A">
      <w:pPr>
        <w:pStyle w:val="ConsPlusNormal"/>
        <w:spacing w:before="240"/>
        <w:ind w:firstLine="540"/>
        <w:jc w:val="both"/>
      </w:pPr>
      <w:r>
        <w:t>2.11. Образовательная организация должна предо</w:t>
      </w:r>
      <w:r>
        <w:t xml:space="preserve">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</w:t>
      </w:r>
      <w:r>
        <w:t>екцию нарушений развития и социальную адаптацию указанных лиц.</w:t>
      </w:r>
    </w:p>
    <w:p w14:paraId="52FA2B5C" w14:textId="77777777" w:rsidR="00000000" w:rsidRDefault="0098793A">
      <w:pPr>
        <w:pStyle w:val="ConsPlusNormal"/>
        <w:spacing w:before="240"/>
        <w:ind w:firstLine="540"/>
        <w:jc w:val="both"/>
      </w:pPr>
      <w:r>
        <w:t>2.12. Государственная итоговая аттестация проводится в форме демонстрационного экзамена.</w:t>
      </w:r>
    </w:p>
    <w:p w14:paraId="625E41CF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2.13. Государственная итоговая аттестация завершается присвоением квалификации </w:t>
      </w:r>
      <w:r>
        <w:lastRenderedPageBreak/>
        <w:t>квалифицированного рабоче</w:t>
      </w:r>
      <w:r>
        <w:t xml:space="preserve">го, служащего, указанной в </w:t>
      </w:r>
      <w:hyperlink w:anchor="Par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8 Мастер отделочных строительных и декоративных работ (далее соответственно - ФГОС СПО, образовательная программа, профессия) в соответствии с квалификацией квалифицированного рабочего, слу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550F96C9" w14:textId="77777777" w:rsidR="00000000" w:rsidRDefault="0098793A">
      <w:pPr>
        <w:pStyle w:val="ConsPlusNormal"/>
        <w:jc w:val="both"/>
      </w:pPr>
    </w:p>
    <w:p w14:paraId="52188F22" w14:textId="77777777" w:rsidR="00000000" w:rsidRDefault="0098793A">
      <w:pPr>
        <w:pStyle w:val="ConsPlusTitle"/>
        <w:jc w:val="center"/>
        <w:outlineLvl w:val="1"/>
      </w:pPr>
      <w:bookmarkStart w:id="6" w:name="Par129"/>
      <w:bookmarkEnd w:id="6"/>
      <w:r>
        <w:t>III. ТРЕБОВАНИЯ К РЕЗУЛЬТАТАМ ОСВОЕНИЯ</w:t>
      </w:r>
    </w:p>
    <w:p w14:paraId="1337FDB2" w14:textId="77777777" w:rsidR="00000000" w:rsidRDefault="0098793A">
      <w:pPr>
        <w:pStyle w:val="ConsPlusTitle"/>
        <w:jc w:val="center"/>
      </w:pPr>
      <w:r>
        <w:t>ОБРАЗОВАТЕЛЬНОЙ ПРОГРАММЫ</w:t>
      </w:r>
    </w:p>
    <w:p w14:paraId="660C502E" w14:textId="77777777" w:rsidR="00000000" w:rsidRDefault="0098793A">
      <w:pPr>
        <w:pStyle w:val="ConsPlusNormal"/>
        <w:jc w:val="both"/>
      </w:pPr>
    </w:p>
    <w:p w14:paraId="016CEF99" w14:textId="77777777" w:rsidR="00000000" w:rsidRDefault="0098793A">
      <w:pPr>
        <w:pStyle w:val="ConsPlusNormal"/>
        <w:ind w:firstLine="540"/>
        <w:jc w:val="both"/>
      </w:pPr>
      <w:r>
        <w:t>3.1. В результате освоения образ</w:t>
      </w:r>
      <w:r>
        <w:t>овательной программы у выпускника должны быть сформированы общие и профессиональные компетенции.</w:t>
      </w:r>
    </w:p>
    <w:p w14:paraId="4B306FDD" w14:textId="77777777" w:rsidR="00000000" w:rsidRDefault="0098793A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1C403C5E" w14:textId="77777777" w:rsidR="00000000" w:rsidRDefault="0098793A">
      <w:pPr>
        <w:pStyle w:val="ConsPlusNormal"/>
        <w:spacing w:before="240"/>
        <w:ind w:firstLine="540"/>
        <w:jc w:val="both"/>
      </w:pPr>
      <w:r>
        <w:t>ОК 01. Выбирать способы решения задач профес</w:t>
      </w:r>
      <w:r>
        <w:t>сиональной деятельности применительно к различным контекстам;</w:t>
      </w:r>
    </w:p>
    <w:p w14:paraId="6758A13C" w14:textId="77777777" w:rsidR="00000000" w:rsidRDefault="0098793A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4E2E78C0" w14:textId="77777777" w:rsidR="00000000" w:rsidRDefault="0098793A">
      <w:pPr>
        <w:pStyle w:val="ConsPlusNormal"/>
        <w:spacing w:before="240"/>
        <w:ind w:firstLine="540"/>
        <w:jc w:val="both"/>
      </w:pPr>
      <w:r>
        <w:t>ОК 03. Планировать и реализов</w:t>
      </w:r>
      <w:r>
        <w:t>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67DB448D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ОК 04. Эффективно взаимодействовать и работать в коллективе </w:t>
      </w:r>
      <w:r>
        <w:t>и команде;</w:t>
      </w:r>
    </w:p>
    <w:p w14:paraId="61E1B727" w14:textId="77777777" w:rsidR="00000000" w:rsidRDefault="0098793A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B3C3C85" w14:textId="77777777" w:rsidR="00000000" w:rsidRDefault="0098793A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</w:t>
      </w:r>
      <w:r>
        <w:t>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40EA7CA1" w14:textId="77777777" w:rsidR="00000000" w:rsidRDefault="0098793A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</w:t>
      </w:r>
      <w:r>
        <w:t>ять знания об изменении климата, принципы бережливого производства, эффективно действовать в чрезвычайных ситуациях;</w:t>
      </w:r>
    </w:p>
    <w:p w14:paraId="7EBBFCCF" w14:textId="77777777" w:rsidR="00000000" w:rsidRDefault="0098793A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>
        <w:t>я необходимого уровня физической подготовленности;</w:t>
      </w:r>
    </w:p>
    <w:p w14:paraId="0CDE869E" w14:textId="77777777" w:rsidR="00000000" w:rsidRDefault="0098793A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4FDF00C9" w14:textId="77777777" w:rsidR="00000000" w:rsidRDefault="0098793A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обладать профессиональными компетенциями (далее - ПК)</w:t>
      </w:r>
      <w:r>
        <w:t xml:space="preserve">, соответствующими выбранным видам деятельности (таблица N 2), предусмотренными </w:t>
      </w:r>
      <w:hyperlink w:anchor="Par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</w:t>
      </w:r>
      <w:r>
        <w:t>занных в ПООП:</w:t>
      </w:r>
    </w:p>
    <w:p w14:paraId="392E115C" w14:textId="77777777" w:rsidR="00000000" w:rsidRDefault="0098793A">
      <w:pPr>
        <w:pStyle w:val="ConsPlusNormal"/>
        <w:jc w:val="both"/>
      </w:pPr>
    </w:p>
    <w:p w14:paraId="375CD74E" w14:textId="77777777" w:rsidR="00000000" w:rsidRDefault="0098793A">
      <w:pPr>
        <w:pStyle w:val="ConsPlusNormal"/>
        <w:jc w:val="right"/>
      </w:pPr>
      <w:r>
        <w:t>Таблица N 2</w:t>
      </w:r>
    </w:p>
    <w:p w14:paraId="7FBC9FDA" w14:textId="77777777" w:rsidR="00000000" w:rsidRDefault="0098793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6504"/>
      </w:tblGrid>
      <w:tr w:rsidR="00000000" w14:paraId="0BD73EF6" w14:textId="77777777" w:rsidTr="0098793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A35" w14:textId="77777777" w:rsidR="00000000" w:rsidRDefault="0098793A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80B" w14:textId="77777777" w:rsidR="00000000" w:rsidRDefault="0098793A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000000" w14:paraId="286BAC5E" w14:textId="77777777" w:rsidTr="0098793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934" w14:textId="77777777" w:rsidR="00000000" w:rsidRDefault="009879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5AD" w14:textId="77777777" w:rsidR="00000000" w:rsidRDefault="0098793A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4C1C283F" w14:textId="77777777" w:rsidTr="0098793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8EA" w14:textId="77777777" w:rsidR="00000000" w:rsidRDefault="0098793A">
            <w:pPr>
              <w:pStyle w:val="ConsPlusNormal"/>
            </w:pPr>
            <w:r>
              <w:lastRenderedPageBreak/>
              <w:t>выполнение штукатурных и декоративных работ (по выбору)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FE3" w14:textId="77777777" w:rsidR="00000000" w:rsidRDefault="0098793A">
            <w:pPr>
              <w:pStyle w:val="ConsPlusNormal"/>
              <w:jc w:val="both"/>
            </w:pPr>
            <w:r>
              <w:t>ПК Х.1. Выполнять штукатурные работы по отделке внутренних и наружных поверхностей зданий и сооружений.</w:t>
            </w:r>
          </w:p>
          <w:p w14:paraId="031F2A01" w14:textId="77777777" w:rsidR="00000000" w:rsidRDefault="0098793A">
            <w:pPr>
              <w:pStyle w:val="ConsPlusNormal"/>
              <w:jc w:val="both"/>
            </w:pPr>
            <w:r>
              <w:t>ПК Х.2. Выполнять работы по устройству наливных полов и оснований под полы.</w:t>
            </w:r>
          </w:p>
          <w:p w14:paraId="5D9B273A" w14:textId="77777777" w:rsidR="00000000" w:rsidRDefault="0098793A">
            <w:pPr>
              <w:pStyle w:val="ConsPlusNormal"/>
              <w:jc w:val="both"/>
            </w:pPr>
            <w:r>
              <w:t>ПК. Х.3 Выполнение декоративных штукатурок.</w:t>
            </w:r>
          </w:p>
          <w:p w14:paraId="243CD09F" w14:textId="77777777" w:rsidR="00000000" w:rsidRDefault="0098793A">
            <w:pPr>
              <w:pStyle w:val="ConsPlusNormal"/>
              <w:jc w:val="both"/>
            </w:pPr>
            <w:r>
              <w:t>ПК. Х.4. Ремонт штукатурки, нали</w:t>
            </w:r>
            <w:r>
              <w:t>вного пола, фасадных теплоизоляционных композиционных систем.</w:t>
            </w:r>
          </w:p>
        </w:tc>
      </w:tr>
      <w:tr w:rsidR="00000000" w14:paraId="3F8A4044" w14:textId="77777777" w:rsidTr="0098793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379" w14:textId="77777777" w:rsidR="00000000" w:rsidRDefault="0098793A">
            <w:pPr>
              <w:pStyle w:val="ConsPlusNormal"/>
            </w:pPr>
            <w:r>
              <w:t>выполнение монтажа каркасно-обшивных конструкций (по выбору)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9F3" w14:textId="77777777" w:rsidR="00000000" w:rsidRDefault="0098793A">
            <w:pPr>
              <w:pStyle w:val="ConsPlusNormal"/>
              <w:jc w:val="both"/>
            </w:pPr>
            <w:r>
              <w:t>ПК Х.1. Выполнять подготовительные работы при монтаже и отделке каркасно-обшивных конструкций.</w:t>
            </w:r>
          </w:p>
          <w:p w14:paraId="34D375D2" w14:textId="77777777" w:rsidR="00000000" w:rsidRDefault="0098793A">
            <w:pPr>
              <w:pStyle w:val="ConsPlusNormal"/>
              <w:jc w:val="both"/>
            </w:pPr>
            <w:r>
              <w:t>ПК Х.2. Выполнять работы по монтажу к</w:t>
            </w:r>
            <w:r>
              <w:t>аркасно-обшивных конструкций из различных материалов.</w:t>
            </w:r>
          </w:p>
          <w:p w14:paraId="2F5BCB43" w14:textId="77777777" w:rsidR="00000000" w:rsidRDefault="0098793A">
            <w:pPr>
              <w:pStyle w:val="ConsPlusNormal"/>
              <w:jc w:val="both"/>
            </w:pPr>
            <w:r>
              <w:t>ПК Х.3. Выполнять отделку каркасно-обшивных конструкций.</w:t>
            </w:r>
          </w:p>
          <w:p w14:paraId="6F91983D" w14:textId="77777777" w:rsidR="00000000" w:rsidRDefault="0098793A">
            <w:pPr>
              <w:pStyle w:val="ConsPlusNormal"/>
              <w:jc w:val="both"/>
            </w:pPr>
            <w:r>
              <w:t>ПК Х.4. Выполнять ремонт каркасно-обшивных конструкций.</w:t>
            </w:r>
          </w:p>
        </w:tc>
      </w:tr>
      <w:tr w:rsidR="00000000" w14:paraId="184D2369" w14:textId="77777777" w:rsidTr="0098793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DF5" w14:textId="77777777" w:rsidR="00000000" w:rsidRDefault="0098793A">
            <w:pPr>
              <w:pStyle w:val="ConsPlusNormal"/>
            </w:pPr>
            <w:r>
              <w:t>выполнение малярных и декоративно-художественных работ (по выбору)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DE6" w14:textId="77777777" w:rsidR="00000000" w:rsidRDefault="0098793A">
            <w:pPr>
              <w:pStyle w:val="ConsPlusNormal"/>
              <w:jc w:val="both"/>
            </w:pPr>
            <w:r>
              <w:t>ПК Х.1. Выполнять под</w:t>
            </w:r>
            <w:r>
              <w:t>готовительные работы при производстве малярных работ при отделке поверхностей зданий и сооружений.</w:t>
            </w:r>
          </w:p>
          <w:p w14:paraId="53E73561" w14:textId="77777777" w:rsidR="00000000" w:rsidRDefault="0098793A">
            <w:pPr>
              <w:pStyle w:val="ConsPlusNormal"/>
              <w:jc w:val="both"/>
            </w:pPr>
            <w:r>
              <w:t>ПК Х.2. Выполнять работы по окрашиванию и оклеиванию обоями поверхностей различными способами.</w:t>
            </w:r>
          </w:p>
          <w:p w14:paraId="67F7A640" w14:textId="77777777" w:rsidR="00000000" w:rsidRDefault="0098793A">
            <w:pPr>
              <w:pStyle w:val="ConsPlusNormal"/>
              <w:jc w:val="both"/>
            </w:pPr>
            <w:r>
              <w:t>ПК Х.3. Выполнять декоративно-художественную отделку поверхнос</w:t>
            </w:r>
            <w:r>
              <w:t>тей различными способами.</w:t>
            </w:r>
          </w:p>
          <w:p w14:paraId="22B1C130" w14:textId="77777777" w:rsidR="00000000" w:rsidRDefault="0098793A">
            <w:pPr>
              <w:pStyle w:val="ConsPlusNormal"/>
              <w:jc w:val="both"/>
            </w:pPr>
            <w:r>
              <w:t>ПК. Х.4. Выполнять ремонт и восстановление окрашенных или оклеенных обоями поверхностей.</w:t>
            </w:r>
          </w:p>
        </w:tc>
      </w:tr>
      <w:tr w:rsidR="00000000" w14:paraId="7CB3DD23" w14:textId="77777777" w:rsidTr="0098793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5DF" w14:textId="77777777" w:rsidR="00000000" w:rsidRDefault="0098793A">
            <w:pPr>
              <w:pStyle w:val="ConsPlusNormal"/>
            </w:pPr>
            <w:r>
              <w:t>выполнение облицовочных, мозаичных и декоративных работ (по выбору)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B4BA" w14:textId="77777777" w:rsidR="00000000" w:rsidRDefault="0098793A">
            <w:pPr>
              <w:pStyle w:val="ConsPlusNormal"/>
              <w:jc w:val="both"/>
            </w:pPr>
            <w:r>
              <w:t>ПК Х.1. Выполнять подготовительные работы при производстве облицовочных, мозаичных и декоративных работ.</w:t>
            </w:r>
          </w:p>
          <w:p w14:paraId="474B1FCF" w14:textId="77777777" w:rsidR="00000000" w:rsidRDefault="0098793A">
            <w:pPr>
              <w:pStyle w:val="ConsPlusNormal"/>
              <w:jc w:val="both"/>
            </w:pPr>
            <w:r>
              <w:t>ПК Х.2. Выполнять облицовочные работы горизонтальных, вертикальных, внутренних наружных, наклонных поверхностей зданий и сооружений.</w:t>
            </w:r>
          </w:p>
          <w:p w14:paraId="281012AE" w14:textId="77777777" w:rsidR="00000000" w:rsidRDefault="0098793A">
            <w:pPr>
              <w:pStyle w:val="ConsPlusNormal"/>
              <w:jc w:val="both"/>
            </w:pPr>
            <w:r>
              <w:t>ПК Х.3. Устраивать</w:t>
            </w:r>
            <w:r>
              <w:t xml:space="preserve"> декоративные и художественные мозаичные поверхности.</w:t>
            </w:r>
          </w:p>
          <w:p w14:paraId="0BA965D2" w14:textId="77777777" w:rsidR="00000000" w:rsidRDefault="0098793A">
            <w:pPr>
              <w:pStyle w:val="ConsPlusNormal"/>
              <w:jc w:val="both"/>
            </w:pPr>
            <w:r>
              <w:t>ПК Х.4. Выполнять ремонт облицованных поверхностей и мозаичных покрытий.</w:t>
            </w:r>
          </w:p>
        </w:tc>
      </w:tr>
    </w:tbl>
    <w:p w14:paraId="1B377C3B" w14:textId="77777777" w:rsidR="00000000" w:rsidRDefault="0098793A">
      <w:pPr>
        <w:pStyle w:val="ConsPlusNormal"/>
        <w:jc w:val="both"/>
      </w:pPr>
    </w:p>
    <w:p w14:paraId="3AA5A84B" w14:textId="77777777" w:rsidR="00000000" w:rsidRDefault="0098793A">
      <w:pPr>
        <w:pStyle w:val="ConsPlusNormal"/>
        <w:ind w:firstLine="540"/>
        <w:jc w:val="both"/>
      </w:pPr>
      <w:r>
        <w:t>3.4. Образовательная организация при необходимости самостоятельно включает в образовательную программу дополнительные профессио</w:t>
      </w:r>
      <w:r>
        <w:t xml:space="preserve">нальные компетенции по видам деятельности, установленным в соответствии с </w:t>
      </w:r>
      <w:hyperlink w:anchor="Par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</w:t>
      </w:r>
      <w:r>
        <w:t>ы, для учета потребностей регионального рынка труда.</w:t>
      </w:r>
    </w:p>
    <w:p w14:paraId="00361C51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</w:t>
      </w:r>
      <w:r>
        <w:t>видам деятельности, осваиваемых в рамках образовательной программы.</w:t>
      </w:r>
    </w:p>
    <w:p w14:paraId="36E90573" w14:textId="77777777" w:rsidR="00000000" w:rsidRDefault="0098793A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</w:t>
      </w:r>
      <w:r>
        <w:t>льтатами освоения образовательной программы.</w:t>
      </w:r>
    </w:p>
    <w:p w14:paraId="2482E532" w14:textId="77777777" w:rsidR="00000000" w:rsidRDefault="0098793A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4C9F7DEA" w14:textId="77777777" w:rsidR="00000000" w:rsidRDefault="0098793A">
      <w:pPr>
        <w:pStyle w:val="ConsPlusNormal"/>
        <w:spacing w:before="240"/>
        <w:ind w:firstLine="540"/>
        <w:jc w:val="both"/>
      </w:pPr>
      <w:r>
        <w:lastRenderedPageBreak/>
        <w:t>3.6. Обучающиеся, осваив</w:t>
      </w:r>
      <w:r>
        <w:t>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 w14:paraId="1DAE502E" w14:textId="77777777" w:rsidR="00000000" w:rsidRDefault="0098793A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14:paraId="4346A3D7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</w:t>
      </w:r>
      <w:r>
        <w:t>ие законодательства Российской Федерации, 2012, N 53, ст. 7598; 2020, N 22, ст. 3379).</w:t>
      </w:r>
    </w:p>
    <w:p w14:paraId="0808529D" w14:textId="77777777" w:rsidR="00000000" w:rsidRDefault="0098793A">
      <w:pPr>
        <w:pStyle w:val="ConsPlusNormal"/>
        <w:jc w:val="both"/>
      </w:pPr>
    </w:p>
    <w:p w14:paraId="42560CE7" w14:textId="77777777" w:rsidR="00000000" w:rsidRDefault="0098793A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7A39D8C6" w14:textId="77777777" w:rsidR="00000000" w:rsidRDefault="0098793A">
      <w:pPr>
        <w:pStyle w:val="ConsPlusTitle"/>
        <w:jc w:val="center"/>
      </w:pPr>
      <w:r>
        <w:t>ОБРАЗОВАТЕЛЬНОЙ ПРОГРАММЫ</w:t>
      </w:r>
    </w:p>
    <w:p w14:paraId="183E227D" w14:textId="77777777" w:rsidR="00000000" w:rsidRDefault="0098793A">
      <w:pPr>
        <w:pStyle w:val="ConsPlusNormal"/>
        <w:jc w:val="both"/>
      </w:pPr>
    </w:p>
    <w:p w14:paraId="22BDC0F2" w14:textId="77777777" w:rsidR="00000000" w:rsidRDefault="0098793A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</w:t>
      </w:r>
      <w:r>
        <w:t xml:space="preserve"> программы среднего профессионального образования в соответствии с действующими санитарными нормами и правилами &lt;6&gt;.</w:t>
      </w:r>
    </w:p>
    <w:p w14:paraId="649FCBD8" w14:textId="77777777" w:rsidR="00000000" w:rsidRDefault="0098793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15C05B1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&lt;6&gt;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r>
        <w:t xml:space="preserve"> 2021, N 27, ст. 5185); санитарные правила </w:t>
      </w:r>
      <w:hyperlink r:id="rId18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</w:t>
      </w:r>
      <w:r>
        <w:t>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</w:t>
      </w:r>
      <w:r>
        <w:t xml:space="preserve"> N 61573);</w:t>
      </w:r>
    </w:p>
    <w:p w14:paraId="22534A8B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санитарно-эпидемиологические правила и нормы </w:t>
      </w:r>
      <w:hyperlink r:id="rId19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</w:t>
      </w:r>
      <w:r>
        <w:t>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705F77E8" w14:textId="77777777" w:rsidR="00000000" w:rsidRDefault="0098793A">
      <w:pPr>
        <w:pStyle w:val="ConsPlusNormal"/>
        <w:spacing w:before="240"/>
        <w:ind w:firstLine="540"/>
        <w:jc w:val="both"/>
      </w:pPr>
      <w:r>
        <w:t>с</w:t>
      </w:r>
      <w:r>
        <w:t xml:space="preserve">анитарные правила и нормы </w:t>
      </w:r>
      <w:hyperlink r:id="rId20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</w:t>
      </w:r>
      <w:r>
        <w:t>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1987EF14" w14:textId="77777777" w:rsidR="00000000" w:rsidRDefault="0098793A">
      <w:pPr>
        <w:pStyle w:val="ConsPlusNormal"/>
        <w:jc w:val="both"/>
      </w:pPr>
    </w:p>
    <w:p w14:paraId="0EEB860B" w14:textId="77777777" w:rsidR="00000000" w:rsidRDefault="0098793A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</w:t>
      </w:r>
      <w:r>
        <w:t>ии образовательной программы:</w:t>
      </w:r>
    </w:p>
    <w:p w14:paraId="7C821B2D" w14:textId="77777777" w:rsidR="00000000" w:rsidRDefault="0098793A">
      <w:pPr>
        <w:pStyle w:val="ConsPlusNormal"/>
        <w:jc w:val="both"/>
      </w:pPr>
    </w:p>
    <w:p w14:paraId="26597C9E" w14:textId="77777777" w:rsidR="00000000" w:rsidRDefault="0098793A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14:paraId="520E8932" w14:textId="77777777" w:rsidR="00000000" w:rsidRDefault="0098793A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</w:t>
      </w:r>
      <w:r>
        <w:t xml:space="preserve">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14:paraId="12B22E2A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б) в случае реализации образовательной программы с использованием сетевой формы </w:t>
      </w:r>
      <w:r>
        <w:lastRenderedPageBreak/>
        <w:t>требования к реализации о</w:t>
      </w:r>
      <w:r>
        <w:t>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58A1C36B" w14:textId="77777777" w:rsidR="00000000" w:rsidRDefault="0098793A">
      <w:pPr>
        <w:pStyle w:val="ConsPlusNormal"/>
        <w:jc w:val="both"/>
      </w:pPr>
    </w:p>
    <w:p w14:paraId="50D2C89F" w14:textId="77777777" w:rsidR="00000000" w:rsidRDefault="0098793A">
      <w:pPr>
        <w:pStyle w:val="ConsPlusTitle"/>
        <w:ind w:firstLine="540"/>
        <w:jc w:val="both"/>
        <w:outlineLvl w:val="2"/>
      </w:pPr>
      <w:r>
        <w:t>4.4. Тре</w:t>
      </w:r>
      <w:r>
        <w:t>бования к материально-техническому и учебно-методическому обеспечению реализации образовательной программы:</w:t>
      </w:r>
    </w:p>
    <w:p w14:paraId="4167530E" w14:textId="77777777" w:rsidR="00000000" w:rsidRDefault="0098793A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</w:t>
      </w:r>
      <w:r>
        <w:t>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</w:t>
      </w:r>
      <w:r>
        <w:t>ии самостоятельной и воспитательной работы;</w:t>
      </w:r>
    </w:p>
    <w:p w14:paraId="33EA0B04" w14:textId="77777777" w:rsidR="00000000" w:rsidRDefault="0098793A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34B56482" w14:textId="77777777" w:rsidR="00000000" w:rsidRDefault="0098793A">
      <w:pPr>
        <w:pStyle w:val="ConsPlusNormal"/>
        <w:spacing w:before="240"/>
        <w:ind w:firstLine="540"/>
        <w:jc w:val="both"/>
      </w:pPr>
      <w:r>
        <w:t>в) помещения для организац</w:t>
      </w:r>
      <w:r>
        <w:t>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</w:t>
      </w:r>
      <w:r>
        <w:t>рганизации (при наличии);</w:t>
      </w:r>
    </w:p>
    <w:p w14:paraId="2DDD90B7" w14:textId="77777777" w:rsidR="00000000" w:rsidRDefault="0098793A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14:paraId="28058CE1" w14:textId="77777777" w:rsidR="00000000" w:rsidRDefault="0098793A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</w:t>
      </w:r>
      <w:r>
        <w:t>нного производства;</w:t>
      </w:r>
    </w:p>
    <w:p w14:paraId="77FA69C1" w14:textId="77777777" w:rsidR="00000000" w:rsidRDefault="0098793A">
      <w:pPr>
        <w:pStyle w:val="ConsPlusNormal"/>
        <w:spacing w:before="24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</w:t>
      </w:r>
      <w:r>
        <w:t xml:space="preserve">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5CB7FF08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ж) </w:t>
      </w:r>
      <w:proofErr w:type="gramStart"/>
      <w:r>
        <w:t>а качестве</w:t>
      </w:r>
      <w:proofErr w:type="gramEnd"/>
      <w:r>
        <w:t xml:space="preserve"> основной литературы образовательная организация использует учебники, учебные пособия, предусмотр</w:t>
      </w:r>
      <w:r>
        <w:t>енные ПООП;</w:t>
      </w:r>
    </w:p>
    <w:p w14:paraId="19BFC1BB" w14:textId="77777777" w:rsidR="00000000" w:rsidRDefault="0098793A">
      <w:pPr>
        <w:pStyle w:val="ConsPlusNormal"/>
        <w:spacing w:before="24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6C77E505" w14:textId="77777777" w:rsidR="00000000" w:rsidRDefault="0098793A">
      <w:pPr>
        <w:pStyle w:val="ConsPlusNormal"/>
        <w:spacing w:before="240"/>
        <w:ind w:firstLine="540"/>
        <w:jc w:val="both"/>
      </w:pPr>
      <w:r>
        <w:t>и) обучаю</w:t>
      </w:r>
      <w:r>
        <w:t>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</w:t>
      </w:r>
      <w:r>
        <w:t>яется в рабочих программах дисциплин (модулей) и подлежит обновлению (при необходимости);</w:t>
      </w:r>
    </w:p>
    <w:p w14:paraId="4E99D299" w14:textId="77777777" w:rsidR="00000000" w:rsidRDefault="0098793A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</w:t>
      </w:r>
      <w:r>
        <w:t>обходимости для обучения указанных обучающихся;</w:t>
      </w:r>
    </w:p>
    <w:p w14:paraId="7E311311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</w:t>
      </w:r>
      <w:r>
        <w:lastRenderedPageBreak/>
        <w:t>итоговой аттестации;</w:t>
      </w:r>
    </w:p>
    <w:p w14:paraId="3BB56B10" w14:textId="77777777" w:rsidR="00000000" w:rsidRDefault="0098793A">
      <w:pPr>
        <w:pStyle w:val="ConsPlusNormal"/>
        <w:spacing w:before="240"/>
        <w:ind w:firstLine="540"/>
        <w:jc w:val="both"/>
      </w:pPr>
      <w:r>
        <w:t>м) рекомендации по иному матери</w:t>
      </w:r>
      <w:r>
        <w:t>ально-техническому и учебно-методическому обеспечению реализации образовательной программы определяются ПООП.</w:t>
      </w:r>
    </w:p>
    <w:p w14:paraId="39D91044" w14:textId="77777777" w:rsidR="00000000" w:rsidRDefault="0098793A">
      <w:pPr>
        <w:pStyle w:val="ConsPlusNormal"/>
        <w:jc w:val="both"/>
      </w:pPr>
    </w:p>
    <w:p w14:paraId="5751D72B" w14:textId="77777777" w:rsidR="00000000" w:rsidRDefault="0098793A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программы.</w:t>
      </w:r>
    </w:p>
    <w:p w14:paraId="79B87DFC" w14:textId="77777777" w:rsidR="00000000" w:rsidRDefault="0098793A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</w:t>
      </w:r>
      <w:r>
        <w:t xml:space="preserve">ий, направление деятельности которых соответствует области профессиональной деятельности, указанной в </w:t>
      </w:r>
      <w:hyperlink w:anchor="Par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 w:history="1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35C625EF" w14:textId="77777777" w:rsidR="00000000" w:rsidRDefault="0098793A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</w:t>
      </w:r>
      <w:r>
        <w:t>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14:paraId="0DA9FF32" w14:textId="77777777" w:rsidR="00000000" w:rsidRDefault="0098793A">
      <w:pPr>
        <w:pStyle w:val="ConsPlusNormal"/>
        <w:spacing w:before="24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</w:t>
      </w:r>
      <w:r>
        <w:t>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</w:t>
      </w:r>
      <w:r>
        <w:t xml:space="preserve">льной деятельности, указанной в </w:t>
      </w:r>
      <w:hyperlink w:anchor="Par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 w:history="1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4DAFCB93" w14:textId="77777777" w:rsidR="00000000" w:rsidRDefault="0098793A">
      <w:pPr>
        <w:pStyle w:val="ConsPlusNormal"/>
        <w:spacing w:before="240"/>
        <w:ind w:firstLine="540"/>
        <w:jc w:val="both"/>
      </w:pPr>
      <w:r>
        <w:t>г) доля педагогичес</w:t>
      </w:r>
      <w:r>
        <w:t xml:space="preserve">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ar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 w:history="1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</w:t>
      </w:r>
      <w:r>
        <w:t>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6C2198E5" w14:textId="77777777" w:rsidR="00000000" w:rsidRDefault="0098793A">
      <w:pPr>
        <w:pStyle w:val="ConsPlusNormal"/>
        <w:jc w:val="both"/>
      </w:pPr>
    </w:p>
    <w:p w14:paraId="5FF388DE" w14:textId="77777777" w:rsidR="00000000" w:rsidRDefault="0098793A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программы.</w:t>
      </w:r>
    </w:p>
    <w:p w14:paraId="1CD69A45" w14:textId="77777777" w:rsidR="00000000" w:rsidRDefault="0098793A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</w:t>
      </w:r>
      <w:r>
        <w:t>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</w:t>
      </w:r>
      <w:r>
        <w:t>ректирующих коэффициентов.</w:t>
      </w:r>
    </w:p>
    <w:p w14:paraId="6FE918F0" w14:textId="77777777" w:rsidR="00000000" w:rsidRDefault="0098793A">
      <w:pPr>
        <w:pStyle w:val="ConsPlusNormal"/>
        <w:jc w:val="both"/>
      </w:pPr>
    </w:p>
    <w:p w14:paraId="5C6EA127" w14:textId="77777777" w:rsidR="00000000" w:rsidRDefault="0098793A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1B2939A6" w14:textId="77777777" w:rsidR="00000000" w:rsidRDefault="0098793A">
      <w:pPr>
        <w:pStyle w:val="ConsPlusNormal"/>
        <w:spacing w:before="24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17955F09" w14:textId="77777777" w:rsidR="00000000" w:rsidRDefault="0098793A">
      <w:pPr>
        <w:pStyle w:val="ConsPlusNormal"/>
        <w:spacing w:before="240"/>
        <w:ind w:firstLine="540"/>
        <w:jc w:val="both"/>
      </w:pPr>
      <w:r>
        <w:t>б)</w:t>
      </w:r>
      <w:r>
        <w:t xml:space="preserve">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</w:t>
      </w:r>
      <w:r>
        <w:t>гогических работников образовательной организации;</w:t>
      </w:r>
    </w:p>
    <w:p w14:paraId="586BABEB" w14:textId="77777777" w:rsidR="00000000" w:rsidRDefault="0098793A">
      <w:pPr>
        <w:pStyle w:val="ConsPlusNormal"/>
        <w:spacing w:before="240"/>
        <w:ind w:firstLine="540"/>
        <w:jc w:val="both"/>
      </w:pPr>
      <w: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</w:t>
      </w:r>
      <w:r>
        <w:lastRenderedPageBreak/>
        <w:t>объединениями, а также уполномоченным</w:t>
      </w:r>
      <w:r>
        <w:t>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</w:t>
      </w:r>
      <w:r>
        <w:t>ниям профессиональных стандартов, требованиям рынка труда к специалистам соответствующего профиля.</w:t>
      </w:r>
    </w:p>
    <w:p w14:paraId="35AF336F" w14:textId="77777777" w:rsidR="00000000" w:rsidRDefault="0098793A">
      <w:pPr>
        <w:pStyle w:val="ConsPlusNormal"/>
        <w:jc w:val="both"/>
      </w:pPr>
    </w:p>
    <w:p w14:paraId="1D54F3BB" w14:textId="77777777" w:rsidR="00000000" w:rsidRDefault="0098793A">
      <w:pPr>
        <w:pStyle w:val="ConsPlusNormal"/>
        <w:jc w:val="both"/>
      </w:pPr>
    </w:p>
    <w:p w14:paraId="5F170E92" w14:textId="77777777" w:rsidR="00000000" w:rsidRDefault="00987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98793A">
      <w:headerReference w:type="default" r:id="rId21"/>
      <w:footerReference w:type="default" r:id="rId22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52FD" w14:textId="77777777" w:rsidR="00000000" w:rsidRDefault="0098793A">
      <w:r>
        <w:separator/>
      </w:r>
    </w:p>
  </w:endnote>
  <w:endnote w:type="continuationSeparator" w:id="0">
    <w:p w14:paraId="115AC3F4" w14:textId="77777777" w:rsidR="00000000" w:rsidRDefault="009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423" w14:textId="77777777" w:rsidR="00000000" w:rsidRDefault="0098793A" w:rsidP="0098793A">
    <w:pPr>
      <w:pStyle w:val="ConsPlusNormal"/>
      <w:jc w:val="center"/>
      <w:rPr>
        <w:sz w:val="2"/>
        <w:szCs w:val="2"/>
      </w:rPr>
    </w:pPr>
  </w:p>
  <w:p w14:paraId="6E4E9E49" w14:textId="77777777" w:rsidR="00000000" w:rsidRDefault="009879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7BF9" w14:textId="77777777" w:rsidR="00000000" w:rsidRDefault="0098793A">
      <w:r>
        <w:separator/>
      </w:r>
    </w:p>
  </w:footnote>
  <w:footnote w:type="continuationSeparator" w:id="0">
    <w:p w14:paraId="2DD1D788" w14:textId="77777777" w:rsidR="00000000" w:rsidRDefault="0098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3FFD" w14:textId="77777777" w:rsidR="00000000" w:rsidRDefault="0098793A" w:rsidP="0098793A">
    <w:pPr>
      <w:pStyle w:val="ConsPlusNormal"/>
      <w:jc w:val="center"/>
      <w:rPr>
        <w:sz w:val="2"/>
        <w:szCs w:val="2"/>
      </w:rPr>
    </w:pPr>
  </w:p>
  <w:p w14:paraId="5B1C9B6F" w14:textId="77777777" w:rsidR="00000000" w:rsidRDefault="009879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3A"/>
    <w:rsid w:val="009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7139AC9"/>
  <w14:defaultImageDpi w14:val="0"/>
  <w15:docId w15:val="{0033EAA6-4116-944D-B309-A5D9030A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987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93A"/>
  </w:style>
  <w:style w:type="paragraph" w:styleId="a5">
    <w:name w:val="footer"/>
    <w:basedOn w:val="a"/>
    <w:link w:val="a6"/>
    <w:uiPriority w:val="99"/>
    <w:unhideWhenUsed/>
    <w:rsid w:val="00987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5013&amp;date=15.06.2022&amp;dst=100010&amp;field=134" TargetMode="External"/><Relationship Id="rId13" Type="http://schemas.openxmlformats.org/officeDocument/2006/relationships/hyperlink" Target="https://login.consultant.ru/link/?req=doc&amp;demo=2&amp;base=LAW&amp;n=414896&amp;date=15.06.2022&amp;dst=100249&amp;field=134" TargetMode="External"/><Relationship Id="rId18" Type="http://schemas.openxmlformats.org/officeDocument/2006/relationships/hyperlink" Target="https://login.consultant.ru/link/?req=doc&amp;demo=2&amp;base=LAW&amp;n=371594&amp;date=15.06.2022&amp;dst=100047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demo=2&amp;base=LAW&amp;n=399342&amp;date=15.06.2022&amp;dst=100072&amp;field=134" TargetMode="External"/><Relationship Id="rId12" Type="http://schemas.openxmlformats.org/officeDocument/2006/relationships/hyperlink" Target="https://login.consultant.ru/link/?req=doc&amp;demo=2&amp;base=LAW&amp;n=414896&amp;date=15.06.2022&amp;dst=446&amp;field=134" TargetMode="External"/><Relationship Id="rId17" Type="http://schemas.openxmlformats.org/officeDocument/2006/relationships/hyperlink" Target="https://login.consultant.ru/link/?req=doc&amp;demo=2&amp;base=LAW&amp;n=390280&amp;date=15.06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14896&amp;date=15.06.2022&amp;dst=415&amp;field=134" TargetMode="External"/><Relationship Id="rId20" Type="http://schemas.openxmlformats.org/officeDocument/2006/relationships/hyperlink" Target="https://login.consultant.ru/link/?req=doc&amp;demo=2&amp;base=LAW&amp;n=375839&amp;date=15.06.2022&amp;dst=10013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2962&amp;date=15.06.2022&amp;dst=100051&amp;field=134" TargetMode="External"/><Relationship Id="rId11" Type="http://schemas.openxmlformats.org/officeDocument/2006/relationships/hyperlink" Target="https://login.consultant.ru/link/?req=doc&amp;demo=2&amp;base=LAW&amp;n=372539&amp;date=15.06.2022&amp;dst=4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214720&amp;date=15.06.2022&amp;dst=100047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11930&amp;date=15.06.2022" TargetMode="External"/><Relationship Id="rId19" Type="http://schemas.openxmlformats.org/officeDocument/2006/relationships/hyperlink" Target="https://login.consultant.ru/link/?req=doc&amp;demo=2&amp;base=LAW&amp;n=367564&amp;date=15.06.2022&amp;dst=10003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288727&amp;date=15.06.2022&amp;dst=100013&amp;field=134" TargetMode="External"/><Relationship Id="rId14" Type="http://schemas.openxmlformats.org/officeDocument/2006/relationships/hyperlink" Target="https://login.consultant.ru/link/?req=doc&amp;demo=2&amp;base=LAW&amp;n=214720&amp;date=15.06.2022&amp;dst=100080&amp;fie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5327</Words>
  <Characters>30365</Characters>
  <Application>Microsoft Office Word</Application>
  <DocSecurity>2</DocSecurity>
  <Lines>253</Lines>
  <Paragraphs>71</Paragraphs>
  <ScaleCrop>false</ScaleCrop>
  <Company>КонсультантПлюс Версия 4021.00.50</Company>
  <LinksUpToDate>false</LinksUpToDate>
  <CharactersWithSpaces>35621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340"Об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работ"(Зарегистрировано в М</dc:title>
  <dc:subject/>
  <dc:creator/>
  <cp:keywords/>
  <dc:description/>
  <cp:lastModifiedBy>Валерий Бураков</cp:lastModifiedBy>
  <cp:revision>2</cp:revision>
  <dcterms:created xsi:type="dcterms:W3CDTF">2022-06-15T17:24:00Z</dcterms:created>
  <dcterms:modified xsi:type="dcterms:W3CDTF">2022-06-15T17:24:00Z</dcterms:modified>
</cp:coreProperties>
</file>